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07389" w:rsidRDefault="00807389">
      <w:pPr>
        <w:spacing w:line="307" w:lineRule="auto"/>
        <w:ind w:left="3120" w:right="350"/>
        <w:rPr>
          <w:rFonts w:ascii="Arial" w:eastAsia="Arial" w:hAnsi="Arial"/>
          <w:color w:val="2D2D30"/>
          <w:sz w:val="8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070090" cy="1069213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009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2D2D30"/>
          <w:sz w:val="84"/>
        </w:rPr>
        <w:t>MOHAMMAD ARIF</w:t>
      </w: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369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365E69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807389" w:rsidRDefault="00807389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375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0" w:lineRule="atLeast"/>
        <w:ind w:left="30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86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Abdul Rahman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Shabana Begum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20"/>
        </w:tabs>
        <w:spacing w:line="0" w:lineRule="atLeast"/>
        <w:ind w:left="3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spacing w:line="0" w:lineRule="atLeast"/>
        <w:ind w:left="30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:rsidR="00807389" w:rsidRDefault="00807389">
      <w:pPr>
        <w:spacing w:line="0" w:lineRule="atLeast"/>
        <w:ind w:left="300"/>
        <w:rPr>
          <w:rFonts w:ascii="Arial" w:eastAsia="Arial" w:hAnsi="Arial"/>
          <w:b/>
          <w:color w:val="365E69"/>
          <w:sz w:val="50"/>
        </w:rPr>
        <w:sectPr w:rsidR="00000000">
          <w:pgSz w:w="11920" w:h="16845"/>
          <w:pgMar w:top="1320" w:right="1440" w:bottom="786" w:left="1440" w:header="0" w:footer="0" w:gutter="0"/>
          <w:cols w:space="0" w:equalWidth="0">
            <w:col w:w="9030"/>
          </w:cols>
          <w:docGrid w:linePitch="360"/>
        </w:sectPr>
      </w:pPr>
    </w:p>
    <w:p w:rsidR="00807389" w:rsidRDefault="00807389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80"/>
        </w:tabs>
        <w:spacing w:line="0" w:lineRule="atLeast"/>
        <w:ind w:left="30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807389" w:rsidRDefault="00807389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807389" w:rsidRDefault="00807389">
      <w:pPr>
        <w:tabs>
          <w:tab w:val="left" w:pos="4880"/>
        </w:tabs>
        <w:spacing w:line="0" w:lineRule="atLeast"/>
        <w:ind w:left="3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1320" w:right="1440" w:bottom="786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00F"/>
    <w:rsid w:val="00807389"/>
    <w:rsid w:val="00B8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EC363FD-91DA-4BBD-B536-D977699AF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